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57C1" w14:textId="3418C20E" w:rsidR="00E77222" w:rsidRPr="002E51A7" w:rsidRDefault="00CF41B4" w:rsidP="00E77222">
      <w:pPr>
        <w:pStyle w:val="Titel"/>
      </w:pPr>
      <w:r>
        <w:t>Schnelles Internet für</w:t>
      </w:r>
      <w:r w:rsidR="008244B9">
        <w:t xml:space="preserve"> </w:t>
      </w:r>
      <w:proofErr w:type="spellStart"/>
      <w:r w:rsidR="003A274B">
        <w:t>Löf</w:t>
      </w:r>
      <w:proofErr w:type="spellEnd"/>
      <w:r w:rsidR="008244B9">
        <w:t xml:space="preserve"> </w:t>
      </w:r>
    </w:p>
    <w:p w14:paraId="68154753" w14:textId="0DF67B36" w:rsidR="00A14935" w:rsidRDefault="00E77222" w:rsidP="00E77222">
      <w:pPr>
        <w:pStyle w:val="Untertitel"/>
      </w:pPr>
      <w:r>
        <w:t xml:space="preserve">Westenergie </w:t>
      </w:r>
      <w:r w:rsidR="00CF41B4">
        <w:t>startet Vorvermarktung für</w:t>
      </w:r>
      <w:r>
        <w:t xml:space="preserve"> Glasfaserausbau</w:t>
      </w:r>
      <w:r w:rsidR="00CF41B4">
        <w:t xml:space="preserve"> ab dem </w:t>
      </w:r>
      <w:r w:rsidR="00CF41B4">
        <w:br/>
        <w:t xml:space="preserve">1. </w:t>
      </w:r>
      <w:r w:rsidR="00370A0A">
        <w:t>März</w:t>
      </w:r>
      <w:r w:rsidR="00CF41B4">
        <w:t xml:space="preserve"> 202</w:t>
      </w:r>
      <w:r w:rsidR="00370A0A">
        <w:t>2</w:t>
      </w:r>
    </w:p>
    <w:p w14:paraId="4BB45EA1" w14:textId="79D6CB05" w:rsidR="00E77222" w:rsidRDefault="000C6749" w:rsidP="00E77222">
      <w:pPr>
        <w:pStyle w:val="Untertitel"/>
      </w:pPr>
      <w:r>
        <w:t>Bürgerinnen und Bürger</w:t>
      </w:r>
      <w:r w:rsidR="00384EA7">
        <w:t xml:space="preserve"> erhalten Angebot für kostenlosen </w:t>
      </w:r>
      <w:r w:rsidR="008212E7">
        <w:t>Glasfaser</w:t>
      </w:r>
      <w:r w:rsidR="009078EE">
        <w:t>h</w:t>
      </w:r>
      <w:r w:rsidR="00384EA7">
        <w:t xml:space="preserve">ausanschluss  </w:t>
      </w:r>
    </w:p>
    <w:p w14:paraId="619F2652" w14:textId="605DC90A" w:rsidR="00E77222" w:rsidRPr="00371F15" w:rsidRDefault="003A274B" w:rsidP="00E77222">
      <w:pPr>
        <w:rPr>
          <w:rFonts w:cs="Arial"/>
        </w:rPr>
      </w:pPr>
      <w:proofErr w:type="spellStart"/>
      <w:r>
        <w:rPr>
          <w:rFonts w:cs="Arial"/>
        </w:rPr>
        <w:t>Löf</w:t>
      </w:r>
      <w:proofErr w:type="spellEnd"/>
      <w:r w:rsidR="00E77222" w:rsidRPr="00371F15">
        <w:rPr>
          <w:rFonts w:cs="Arial"/>
        </w:rPr>
        <w:t xml:space="preserve">, </w:t>
      </w:r>
      <w:r w:rsidR="00285EEA">
        <w:rPr>
          <w:rFonts w:cs="Arial"/>
        </w:rPr>
        <w:t>XX</w:t>
      </w:r>
      <w:r w:rsidR="00E77222" w:rsidRPr="00371F15">
        <w:rPr>
          <w:rFonts w:cs="Arial"/>
        </w:rPr>
        <w:t xml:space="preserve">. </w:t>
      </w:r>
      <w:r w:rsidR="00370A0A">
        <w:rPr>
          <w:rFonts w:cs="Arial"/>
        </w:rPr>
        <w:t>Februar</w:t>
      </w:r>
      <w:r w:rsidR="00E77222">
        <w:rPr>
          <w:rFonts w:cs="Arial"/>
        </w:rPr>
        <w:t xml:space="preserve"> 202</w:t>
      </w:r>
      <w:r w:rsidR="00370A0A">
        <w:rPr>
          <w:rFonts w:cs="Arial"/>
        </w:rPr>
        <w:t>2</w:t>
      </w:r>
    </w:p>
    <w:p w14:paraId="318DFDD8" w14:textId="77777777" w:rsidR="00E77222" w:rsidRPr="008A64A4" w:rsidRDefault="00E77222" w:rsidP="00E77222"/>
    <w:p w14:paraId="7E1C6A2A" w14:textId="4AD6F704" w:rsidR="00A976D2" w:rsidRDefault="004E4D1F" w:rsidP="004E4D1F">
      <w:r>
        <w:t>Gute Neuigkeiten für alle Anwohner</w:t>
      </w:r>
      <w:r w:rsidR="000C6749">
        <w:t>innen und Anwohner</w:t>
      </w:r>
      <w:r>
        <w:t xml:space="preserve"> in </w:t>
      </w:r>
      <w:proofErr w:type="spellStart"/>
      <w:r w:rsidR="003A274B">
        <w:t>Löf</w:t>
      </w:r>
      <w:proofErr w:type="spellEnd"/>
      <w:r>
        <w:t>: G</w:t>
      </w:r>
      <w:r w:rsidRPr="00FA1D5F">
        <w:t xml:space="preserve">emeinsam mit </w:t>
      </w:r>
      <w:r>
        <w:t>Westenergie Breitband</w:t>
      </w:r>
      <w:r w:rsidRPr="00FA1D5F">
        <w:t xml:space="preserve"> </w:t>
      </w:r>
      <w:r>
        <w:t xml:space="preserve">plant die </w:t>
      </w:r>
      <w:r w:rsidR="003F558A">
        <w:t xml:space="preserve">Ortsgemeinde </w:t>
      </w:r>
      <w:proofErr w:type="spellStart"/>
      <w:r w:rsidR="003A274B">
        <w:t>Löf</w:t>
      </w:r>
      <w:proofErr w:type="spellEnd"/>
      <w:r>
        <w:t xml:space="preserve"> d</w:t>
      </w:r>
      <w:r w:rsidRPr="00FA1D5F">
        <w:t>en Aufbau eines flächendeckenden Glasfasernetzes für superschnelles Internet.</w:t>
      </w:r>
      <w:r>
        <w:t xml:space="preserve"> Hierzu startet Westenergie </w:t>
      </w:r>
      <w:r w:rsidR="00530931">
        <w:t>am 1</w:t>
      </w:r>
      <w:r w:rsidR="00E9532D">
        <w:t xml:space="preserve">. </w:t>
      </w:r>
      <w:r w:rsidR="00E62883">
        <w:t>März</w:t>
      </w:r>
      <w:r>
        <w:t xml:space="preserve"> 202</w:t>
      </w:r>
      <w:r w:rsidR="00E62883">
        <w:t>2</w:t>
      </w:r>
      <w:r>
        <w:t xml:space="preserve"> die Vorvermarktung in </w:t>
      </w:r>
      <w:proofErr w:type="spellStart"/>
      <w:r w:rsidR="003A274B">
        <w:t>Löf</w:t>
      </w:r>
      <w:proofErr w:type="spellEnd"/>
      <w:r>
        <w:t xml:space="preserve">. Bei Erreichen einer Vorvermarktungsquote von 40 Prozent wird der Netzbetreiber ein flächendeckendes </w:t>
      </w:r>
      <w:r w:rsidR="00A976D2">
        <w:t xml:space="preserve">Glasfasernetz in FTTH-Bauweise </w:t>
      </w:r>
      <w:r w:rsidR="00A976D2" w:rsidRPr="00386F74">
        <w:rPr>
          <w:color w:val="000000"/>
        </w:rPr>
        <w:t>(</w:t>
      </w:r>
      <w:r w:rsidR="00A976D2">
        <w:rPr>
          <w:color w:val="000000"/>
        </w:rPr>
        <w:t xml:space="preserve">FTTH = </w:t>
      </w:r>
      <w:r w:rsidR="00A976D2" w:rsidRPr="00386F74">
        <w:rPr>
          <w:color w:val="000000"/>
        </w:rPr>
        <w:t xml:space="preserve">Fiber </w:t>
      </w:r>
      <w:proofErr w:type="spellStart"/>
      <w:r w:rsidR="00A976D2" w:rsidRPr="00386F74">
        <w:rPr>
          <w:color w:val="000000"/>
        </w:rPr>
        <w:t>to</w:t>
      </w:r>
      <w:proofErr w:type="spellEnd"/>
      <w:r w:rsidR="00A976D2" w:rsidRPr="00386F74">
        <w:rPr>
          <w:color w:val="000000"/>
        </w:rPr>
        <w:t xml:space="preserve"> </w:t>
      </w:r>
      <w:proofErr w:type="spellStart"/>
      <w:r w:rsidR="00A976D2" w:rsidRPr="00386F74">
        <w:rPr>
          <w:color w:val="000000"/>
        </w:rPr>
        <w:t>the</w:t>
      </w:r>
      <w:proofErr w:type="spellEnd"/>
      <w:r w:rsidR="00A976D2" w:rsidRPr="00386F74">
        <w:rPr>
          <w:color w:val="000000"/>
        </w:rPr>
        <w:t xml:space="preserve"> Home)</w:t>
      </w:r>
      <w:r w:rsidR="00A976D2">
        <w:rPr>
          <w:color w:val="000000"/>
        </w:rPr>
        <w:t xml:space="preserve"> </w:t>
      </w:r>
      <w:r>
        <w:t xml:space="preserve">aufbauen. </w:t>
      </w:r>
    </w:p>
    <w:p w14:paraId="6086B433" w14:textId="77777777" w:rsidR="00A976D2" w:rsidRDefault="00A976D2" w:rsidP="004E4D1F"/>
    <w:p w14:paraId="570B2769" w14:textId="75D21008" w:rsidR="004E4D1F" w:rsidRDefault="00964EA8" w:rsidP="00E77222">
      <w:r>
        <w:rPr>
          <w:color w:val="000000"/>
        </w:rPr>
        <w:t>„</w:t>
      </w:r>
      <w:r w:rsidR="00A976D2" w:rsidRPr="00386F74">
        <w:rPr>
          <w:color w:val="000000"/>
        </w:rPr>
        <w:t xml:space="preserve">Mit diesem Ausbau </w:t>
      </w:r>
      <w:r w:rsidR="00A976D2">
        <w:rPr>
          <w:color w:val="000000"/>
        </w:rPr>
        <w:t>sind</w:t>
      </w:r>
      <w:r w:rsidR="00A976D2" w:rsidRPr="00386F74">
        <w:rPr>
          <w:color w:val="000000"/>
        </w:rPr>
        <w:t xml:space="preserve"> </w:t>
      </w:r>
      <w:r w:rsidR="00A976D2">
        <w:rPr>
          <w:color w:val="000000"/>
        </w:rPr>
        <w:t xml:space="preserve">die </w:t>
      </w:r>
      <w:r>
        <w:rPr>
          <w:color w:val="000000"/>
        </w:rPr>
        <w:t>Anwohner</w:t>
      </w:r>
      <w:r w:rsidR="00A976D2" w:rsidRPr="007E78FC">
        <w:rPr>
          <w:color w:val="FF0000"/>
        </w:rPr>
        <w:t xml:space="preserve"> </w:t>
      </w:r>
      <w:r w:rsidR="00A976D2" w:rsidRPr="00386F74">
        <w:rPr>
          <w:color w:val="000000"/>
        </w:rPr>
        <w:t>zukunftssicher aufgestellt, denn die Glasfaserkabel</w:t>
      </w:r>
      <w:r w:rsidR="00A976D2">
        <w:rPr>
          <w:color w:val="000000"/>
        </w:rPr>
        <w:t xml:space="preserve"> werden</w:t>
      </w:r>
      <w:r w:rsidR="00A976D2" w:rsidRPr="00386F74">
        <w:rPr>
          <w:color w:val="000000"/>
        </w:rPr>
        <w:t xml:space="preserve"> direkt bis in die Gebäude verlegt. Jedes Haus </w:t>
      </w:r>
      <w:r w:rsidR="00A976D2">
        <w:rPr>
          <w:color w:val="000000"/>
        </w:rPr>
        <w:t xml:space="preserve">im Ausbaubereich </w:t>
      </w:r>
      <w:r w:rsidR="00A976D2" w:rsidRPr="00386F74">
        <w:rPr>
          <w:color w:val="000000"/>
        </w:rPr>
        <w:t xml:space="preserve">erhält seinen eigenen Glasfaseranschluss. Übertragungsraten von </w:t>
      </w:r>
      <w:r w:rsidR="00A976D2">
        <w:rPr>
          <w:color w:val="000000"/>
        </w:rPr>
        <w:t>1.000</w:t>
      </w:r>
      <w:r w:rsidR="00A976D2" w:rsidRPr="00386F74">
        <w:rPr>
          <w:color w:val="000000"/>
        </w:rPr>
        <w:t xml:space="preserve"> Megabit stellen dann kein Problem mehr da</w:t>
      </w:r>
      <w:r w:rsidR="00A976D2">
        <w:rPr>
          <w:color w:val="000000"/>
        </w:rPr>
        <w:t xml:space="preserve">r, </w:t>
      </w:r>
      <w:r w:rsidR="00A976D2">
        <w:t>für Gewerbe und Industrie sind spezielle Übertragungsraten im Gigabitbereich möglich</w:t>
      </w:r>
      <w:r>
        <w:t>“, erläutert Fabian Vocktmann, Regionalmanager bei Westenergie.</w:t>
      </w:r>
    </w:p>
    <w:p w14:paraId="588C9EEB" w14:textId="25B97929" w:rsidR="00A976D2" w:rsidRDefault="00A976D2" w:rsidP="00E77222"/>
    <w:p w14:paraId="252D6A33" w14:textId="5B1818BC" w:rsidR="002510C8" w:rsidRDefault="00E77222" w:rsidP="002510C8">
      <w:pPr>
        <w:rPr>
          <w:color w:val="000000"/>
        </w:rPr>
      </w:pPr>
      <w:r w:rsidRPr="00720DCE">
        <w:rPr>
          <w:rFonts w:eastAsia="Times New Roman" w:cs="Times New Roman"/>
          <w:lang w:eastAsia="de-DE"/>
        </w:rPr>
        <w:t xml:space="preserve">Vom </w:t>
      </w:r>
      <w:r w:rsidR="00BD0C5E">
        <w:rPr>
          <w:rFonts w:eastAsia="Times New Roman" w:cs="Times New Roman"/>
          <w:lang w:eastAsia="de-DE"/>
        </w:rPr>
        <w:t>1</w:t>
      </w:r>
      <w:r w:rsidR="00E9532D">
        <w:rPr>
          <w:rFonts w:eastAsia="Times New Roman" w:cs="Times New Roman"/>
          <w:lang w:eastAsia="de-DE"/>
        </w:rPr>
        <w:t>.</w:t>
      </w:r>
      <w:r w:rsidR="00184AAE">
        <w:rPr>
          <w:rFonts w:eastAsia="Times New Roman" w:cs="Times New Roman"/>
          <w:lang w:eastAsia="de-DE"/>
        </w:rPr>
        <w:t xml:space="preserve"> </w:t>
      </w:r>
      <w:r w:rsidR="00E62883">
        <w:rPr>
          <w:rFonts w:eastAsia="Times New Roman" w:cs="Times New Roman"/>
          <w:lang w:eastAsia="de-DE"/>
        </w:rPr>
        <w:t>März</w:t>
      </w:r>
      <w:r w:rsidR="009544C9" w:rsidRPr="00720DCE">
        <w:rPr>
          <w:rFonts w:eastAsia="Times New Roman" w:cs="Times New Roman"/>
          <w:lang w:eastAsia="de-DE"/>
        </w:rPr>
        <w:t xml:space="preserve"> bis </w:t>
      </w:r>
      <w:r w:rsidR="00ED6FCE">
        <w:rPr>
          <w:rFonts w:eastAsia="Times New Roman" w:cs="Times New Roman"/>
          <w:lang w:eastAsia="de-DE"/>
        </w:rPr>
        <w:t xml:space="preserve">einschließlich </w:t>
      </w:r>
      <w:r w:rsidR="00184AAE">
        <w:rPr>
          <w:rFonts w:eastAsia="Times New Roman" w:cs="Times New Roman"/>
          <w:lang w:eastAsia="de-DE"/>
        </w:rPr>
        <w:t>3</w:t>
      </w:r>
      <w:r w:rsidR="00BD0C5E">
        <w:rPr>
          <w:rFonts w:eastAsia="Times New Roman" w:cs="Times New Roman"/>
          <w:lang w:eastAsia="de-DE"/>
        </w:rPr>
        <w:t>1</w:t>
      </w:r>
      <w:r w:rsidR="00E9532D">
        <w:rPr>
          <w:rFonts w:eastAsia="Times New Roman" w:cs="Times New Roman"/>
          <w:lang w:eastAsia="de-DE"/>
        </w:rPr>
        <w:t xml:space="preserve">. </w:t>
      </w:r>
      <w:r w:rsidR="00C56566">
        <w:rPr>
          <w:rFonts w:eastAsia="Times New Roman" w:cs="Times New Roman"/>
          <w:lang w:eastAsia="de-DE"/>
        </w:rPr>
        <w:t>Mai</w:t>
      </w:r>
      <w:r w:rsidR="00720DCE">
        <w:rPr>
          <w:rFonts w:eastAsia="Times New Roman" w:cs="Times New Roman"/>
          <w:lang w:eastAsia="de-DE"/>
        </w:rPr>
        <w:t xml:space="preserve"> 202</w:t>
      </w:r>
      <w:r w:rsidR="00C56566">
        <w:rPr>
          <w:rFonts w:eastAsia="Times New Roman" w:cs="Times New Roman"/>
          <w:lang w:eastAsia="de-DE"/>
        </w:rPr>
        <w:t>2</w:t>
      </w:r>
      <w:r w:rsidR="00720DCE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Times New Roman"/>
          <w:lang w:eastAsia="de-DE"/>
        </w:rPr>
        <w:t>wird der Westenergie Vertriebspartner</w:t>
      </w:r>
      <w:r w:rsidR="00BD0C5E">
        <w:rPr>
          <w:rFonts w:eastAsia="Times New Roman" w:cs="Times New Roman"/>
          <w:lang w:eastAsia="de-DE"/>
        </w:rPr>
        <w:t xml:space="preserve"> DVH</w:t>
      </w:r>
      <w:r>
        <w:rPr>
          <w:rFonts w:eastAsia="Times New Roman" w:cs="Times New Roman"/>
          <w:lang w:eastAsia="de-DE"/>
        </w:rPr>
        <w:t xml:space="preserve">, unter Einhaltung der geltenden Abstands- und Hygieneregeln, auf die Haushalte zukommen, um mit Ihnen bei Interesse über Ihr persönliches Angebot zu sprechen. </w:t>
      </w:r>
      <w:r w:rsidR="002510C8" w:rsidRPr="008B4739">
        <w:rPr>
          <w:rFonts w:eastAsia="Times New Roman" w:cs="Times New Roman"/>
          <w:lang w:eastAsia="de-DE"/>
        </w:rPr>
        <w:t>Zudem lädt d</w:t>
      </w:r>
      <w:r w:rsidR="002510C8" w:rsidRPr="009D3F5D">
        <w:rPr>
          <w:rFonts w:eastAsia="Times New Roman" w:cs="Times New Roman"/>
          <w:lang w:eastAsia="de-DE"/>
        </w:rPr>
        <w:t xml:space="preserve">ie Ortsgemeinde </w:t>
      </w:r>
      <w:proofErr w:type="spellStart"/>
      <w:r w:rsidR="00184AC4">
        <w:rPr>
          <w:rFonts w:eastAsia="Times New Roman" w:cs="Times New Roman"/>
          <w:lang w:eastAsia="de-DE"/>
        </w:rPr>
        <w:t>Löf</w:t>
      </w:r>
      <w:proofErr w:type="spellEnd"/>
      <w:r w:rsidR="002510C8" w:rsidRPr="009D3F5D">
        <w:rPr>
          <w:rFonts w:eastAsia="Times New Roman" w:cs="Times New Roman"/>
          <w:lang w:eastAsia="de-DE"/>
        </w:rPr>
        <w:t xml:space="preserve"> gemeinsam mit Westenergie alle Anwohnerinnen und Anwohner zu einer Bürgersprechstunde am </w:t>
      </w:r>
      <w:r w:rsidR="004F47A7" w:rsidRPr="008A5B01">
        <w:rPr>
          <w:rFonts w:eastAsia="Times New Roman" w:cs="Times New Roman"/>
          <w:lang w:eastAsia="de-DE"/>
        </w:rPr>
        <w:t xml:space="preserve">Dienstag, den 29.03.22 von 9:00 Uhr bis 13:00 Uhr </w:t>
      </w:r>
      <w:r w:rsidR="002510C8" w:rsidRPr="009D3F5D">
        <w:rPr>
          <w:rFonts w:eastAsia="Times New Roman" w:cs="Times New Roman"/>
          <w:lang w:eastAsia="de-DE"/>
        </w:rPr>
        <w:t xml:space="preserve">sowie am </w:t>
      </w:r>
      <w:r w:rsidR="00184AC4" w:rsidRPr="008A5B01">
        <w:rPr>
          <w:rFonts w:eastAsia="Times New Roman" w:cs="Times New Roman"/>
          <w:lang w:eastAsia="de-DE"/>
        </w:rPr>
        <w:t xml:space="preserve">Dienstag, den 12.04.22 von 13:00 </w:t>
      </w:r>
      <w:r w:rsidR="008A5B01" w:rsidRPr="008A5B01">
        <w:rPr>
          <w:rFonts w:eastAsia="Times New Roman" w:cs="Times New Roman"/>
          <w:lang w:eastAsia="de-DE"/>
        </w:rPr>
        <w:t>Uhr bis</w:t>
      </w:r>
      <w:r w:rsidR="00184AC4" w:rsidRPr="008A5B01">
        <w:rPr>
          <w:rFonts w:eastAsia="Times New Roman" w:cs="Times New Roman"/>
          <w:lang w:eastAsia="de-DE"/>
        </w:rPr>
        <w:t xml:space="preserve"> 18:00 Uhr </w:t>
      </w:r>
      <w:r w:rsidR="002510C8" w:rsidRPr="009D3F5D">
        <w:rPr>
          <w:rFonts w:eastAsia="Times New Roman" w:cs="Times New Roman"/>
          <w:lang w:eastAsia="de-DE"/>
        </w:rPr>
        <w:t xml:space="preserve">im </w:t>
      </w:r>
      <w:r w:rsidR="008A5B01" w:rsidRPr="008A5B01">
        <w:rPr>
          <w:rFonts w:eastAsia="Times New Roman" w:cs="Times New Roman"/>
          <w:lang w:eastAsia="de-DE"/>
        </w:rPr>
        <w:t xml:space="preserve">Bürgerraum der Sonnenringhalle </w:t>
      </w:r>
      <w:r w:rsidR="002510C8" w:rsidRPr="009D3F5D">
        <w:rPr>
          <w:rFonts w:eastAsia="Times New Roman" w:cs="Times New Roman"/>
          <w:lang w:eastAsia="de-DE"/>
        </w:rPr>
        <w:t>ein, um alle Fragen rund um den Glasfaserausbau zu beantworten.</w:t>
      </w:r>
    </w:p>
    <w:p w14:paraId="596C83E5" w14:textId="77777777" w:rsidR="002510C8" w:rsidRDefault="002510C8" w:rsidP="002510C8"/>
    <w:p w14:paraId="7F4E20EF" w14:textId="25EB92DD" w:rsidR="00CA4383" w:rsidRDefault="00CA4383" w:rsidP="002510C8">
      <w:r w:rsidRPr="00655A49">
        <w:t>„</w:t>
      </w:r>
      <w:r w:rsidR="005226B6">
        <w:rPr>
          <w:rFonts w:ascii="Calibri Light" w:eastAsia="Calibri Light" w:hAnsi="Calibri Light" w:cs="Times New Roman"/>
        </w:rPr>
        <w:t xml:space="preserve">Ich freue mich sehr, dass nunmehr alle Bürgerinnen und Bürger in </w:t>
      </w:r>
      <w:proofErr w:type="spellStart"/>
      <w:r w:rsidR="005226B6">
        <w:rPr>
          <w:rFonts w:ascii="Calibri Light" w:eastAsia="Calibri Light" w:hAnsi="Calibri Light" w:cs="Times New Roman"/>
        </w:rPr>
        <w:t>Löf</w:t>
      </w:r>
      <w:proofErr w:type="spellEnd"/>
      <w:r w:rsidR="005226B6">
        <w:rPr>
          <w:rFonts w:ascii="Calibri Light" w:eastAsia="Calibri Light" w:hAnsi="Calibri Light" w:cs="Times New Roman"/>
        </w:rPr>
        <w:t xml:space="preserve"> die Möglichkeit erhalten, durch einen Glasfaseranschluss direkt bis ins Haus von einer schnellen und stabilen Internetverbindung profitieren zu können.</w:t>
      </w:r>
      <w:r w:rsidR="005226B6">
        <w:t xml:space="preserve"> Insbesondere die Corona-Pandemie zeigt eindrücklich, wie wichtig es ist, zu Hause einen schnellen und stabilen Zugang zum Internet zu haben – sei es für Homeschooling, Homeoffice oder auch andere Bereiche gesellschaftlicher Teilhabe. </w:t>
      </w:r>
      <w:r w:rsidR="005226B6">
        <w:rPr>
          <w:rFonts w:ascii="Calibri Light" w:eastAsia="Calibri Light" w:hAnsi="Calibri Light" w:cs="Times New Roman"/>
        </w:rPr>
        <w:t>Ich hoffe, dass viele Anwohnerinnen und Anwohner im Ausbaugebiet das attraktive Angebot eines kostenloses Hausanschlusses im Rahmen der Vorvermarktung nutzen werden</w:t>
      </w:r>
      <w:r w:rsidRPr="00655A49">
        <w:t xml:space="preserve">“, erklärt </w:t>
      </w:r>
      <w:r w:rsidR="009C61E4">
        <w:t>Johannes Liesenfeld</w:t>
      </w:r>
      <w:r>
        <w:t>,</w:t>
      </w:r>
      <w:r w:rsidR="00213E7D">
        <w:t xml:space="preserve"> </w:t>
      </w:r>
      <w:r w:rsidR="00774BF8">
        <w:t>Orts</w:t>
      </w:r>
      <w:r>
        <w:t xml:space="preserve">bürgermeister von </w:t>
      </w:r>
      <w:proofErr w:type="spellStart"/>
      <w:r w:rsidR="009C61E4">
        <w:t>Löf</w:t>
      </w:r>
      <w:proofErr w:type="spellEnd"/>
      <w:r w:rsidRPr="00655A49">
        <w:t xml:space="preserve">. </w:t>
      </w:r>
    </w:p>
    <w:p w14:paraId="596DEC8B" w14:textId="77777777" w:rsidR="006026D3" w:rsidRPr="00655A49" w:rsidRDefault="006026D3" w:rsidP="002510C8"/>
    <w:p w14:paraId="27A4F524" w14:textId="05F4A3C9" w:rsidR="00A976D2" w:rsidRPr="00E237A2" w:rsidRDefault="009544C9" w:rsidP="00E77222">
      <w:pPr>
        <w:rPr>
          <w:rFonts w:eastAsia="Times New Roman" w:cs="Times New Roman"/>
          <w:lang w:eastAsia="de-DE"/>
        </w:rPr>
      </w:pPr>
      <w:r w:rsidRPr="00E237A2">
        <w:rPr>
          <w:color w:val="000000"/>
        </w:rPr>
        <w:t xml:space="preserve">Alle </w:t>
      </w:r>
      <w:r w:rsidR="00070253">
        <w:rPr>
          <w:color w:val="000000"/>
        </w:rPr>
        <w:t>Bürgerinnen und Bürger</w:t>
      </w:r>
      <w:r w:rsidRPr="00E237A2">
        <w:rPr>
          <w:color w:val="000000"/>
        </w:rPr>
        <w:t xml:space="preserve"> </w:t>
      </w:r>
      <w:r w:rsidR="008244B9" w:rsidRPr="00E237A2">
        <w:rPr>
          <w:color w:val="000000"/>
        </w:rPr>
        <w:t>von</w:t>
      </w:r>
      <w:r w:rsidRPr="00E237A2">
        <w:rPr>
          <w:color w:val="000000"/>
        </w:rPr>
        <w:t xml:space="preserve"> </w:t>
      </w:r>
      <w:proofErr w:type="spellStart"/>
      <w:r w:rsidR="004D54B1">
        <w:rPr>
          <w:color w:val="000000"/>
        </w:rPr>
        <w:t>löf</w:t>
      </w:r>
      <w:proofErr w:type="spellEnd"/>
      <w:r w:rsidRPr="00E237A2">
        <w:rPr>
          <w:color w:val="000000"/>
        </w:rPr>
        <w:t xml:space="preserve">, die einen E.ON-Highspeed Telefonie-/ Internetdienst im Rahmen der Vorvermarktung abschließen, erhalten den Glasfaseranschluss kostenlos. Dieses Angebot wird bis zum </w:t>
      </w:r>
      <w:r w:rsidR="00EE4BDE">
        <w:rPr>
          <w:color w:val="000000"/>
        </w:rPr>
        <w:t>31</w:t>
      </w:r>
      <w:r w:rsidR="00E9532D">
        <w:rPr>
          <w:color w:val="000000"/>
        </w:rPr>
        <w:t xml:space="preserve">. </w:t>
      </w:r>
      <w:r w:rsidR="00774BF8">
        <w:rPr>
          <w:color w:val="000000"/>
        </w:rPr>
        <w:t>Mai</w:t>
      </w:r>
      <w:r w:rsidRPr="00E237A2">
        <w:rPr>
          <w:color w:val="000000"/>
        </w:rPr>
        <w:t xml:space="preserve"> 202</w:t>
      </w:r>
      <w:r w:rsidR="00774BF8">
        <w:rPr>
          <w:color w:val="000000"/>
        </w:rPr>
        <w:t>2</w:t>
      </w:r>
      <w:r w:rsidRPr="00E237A2">
        <w:rPr>
          <w:color w:val="000000"/>
        </w:rPr>
        <w:t xml:space="preserve"> aufrecht erhalten.</w:t>
      </w:r>
      <w:r w:rsidR="00E237A2">
        <w:rPr>
          <w:rFonts w:eastAsia="Times New Roman" w:cs="Times New Roman"/>
          <w:lang w:eastAsia="de-DE"/>
        </w:rPr>
        <w:t xml:space="preserve"> </w:t>
      </w:r>
      <w:r w:rsidR="00E77222" w:rsidRPr="00D21E29">
        <w:rPr>
          <w:b/>
          <w:bCs/>
        </w:rPr>
        <w:t>Auskünfte über die Angebote erhalten Sie bereits jetzt telefonisch beim Westenergie Vertriebspartner</w:t>
      </w:r>
      <w:r w:rsidR="00FE16A6" w:rsidRPr="00D21E29">
        <w:rPr>
          <w:b/>
          <w:bCs/>
        </w:rPr>
        <w:t xml:space="preserve"> </w:t>
      </w:r>
      <w:r w:rsidR="00EE4BDE" w:rsidRPr="00D21E29">
        <w:rPr>
          <w:b/>
          <w:bCs/>
        </w:rPr>
        <w:t xml:space="preserve">DVH </w:t>
      </w:r>
      <w:r w:rsidR="00E77222" w:rsidRPr="00D21E29">
        <w:rPr>
          <w:b/>
          <w:bCs/>
        </w:rPr>
        <w:t>unter der Rufnummer 02632 93-209</w:t>
      </w:r>
      <w:r w:rsidR="00EE4BDE" w:rsidRPr="00D21E29">
        <w:rPr>
          <w:b/>
          <w:bCs/>
        </w:rPr>
        <w:t>2</w:t>
      </w:r>
      <w:r w:rsidR="00E77222" w:rsidRPr="00D21E29">
        <w:rPr>
          <w:b/>
          <w:bCs/>
        </w:rPr>
        <w:t>. Weitere</w:t>
      </w:r>
      <w:r w:rsidR="00E77222" w:rsidRPr="00D21E29">
        <w:rPr>
          <w:rFonts w:eastAsia="Times New Roman" w:cs="Times New Roman"/>
          <w:b/>
          <w:bCs/>
          <w:lang w:eastAsia="de-DE"/>
        </w:rPr>
        <w:t xml:space="preserve"> Informationen finden Interessierte unter </w:t>
      </w:r>
      <w:r w:rsidR="00A976D2" w:rsidRPr="00D21E29">
        <w:rPr>
          <w:rFonts w:cs="Arial"/>
          <w:b/>
          <w:bCs/>
        </w:rPr>
        <w:t>www.eon-highspeed.com</w:t>
      </w:r>
      <w:r w:rsidR="00A976D2" w:rsidRPr="00D21E29">
        <w:rPr>
          <w:rFonts w:cs="Arial"/>
          <w:b/>
          <w:bCs/>
        </w:rPr>
        <w:br/>
      </w:r>
    </w:p>
    <w:p w14:paraId="06777B4A" w14:textId="171BF74D" w:rsidR="00E77222" w:rsidRDefault="00E77222" w:rsidP="00E77222">
      <w:pPr>
        <w:rPr>
          <w:color w:val="000000"/>
        </w:rPr>
      </w:pPr>
    </w:p>
    <w:p w14:paraId="26EB05B6" w14:textId="6606BD57" w:rsidR="00705E83" w:rsidRDefault="00705E83" w:rsidP="00E77222">
      <w:pPr>
        <w:rPr>
          <w:color w:val="000000"/>
        </w:rPr>
      </w:pPr>
    </w:p>
    <w:p w14:paraId="2B9AAF70" w14:textId="77777777" w:rsidR="00330C6A" w:rsidRPr="00386F74" w:rsidRDefault="00330C6A" w:rsidP="00E77222">
      <w:pPr>
        <w:rPr>
          <w:color w:val="000000"/>
        </w:rPr>
      </w:pPr>
    </w:p>
    <w:p w14:paraId="5239F52F" w14:textId="77777777" w:rsidR="00E062B2" w:rsidRPr="004006AE" w:rsidRDefault="00E062B2" w:rsidP="00E062B2">
      <w:pPr>
        <w:rPr>
          <w:b/>
          <w:bCs/>
          <w:color w:val="000000"/>
        </w:rPr>
      </w:pPr>
      <w:r w:rsidRPr="004006AE">
        <w:rPr>
          <w:b/>
          <w:bCs/>
          <w:color w:val="000000"/>
        </w:rPr>
        <w:t>Zum Unternehmen</w:t>
      </w:r>
    </w:p>
    <w:p w14:paraId="147FF414" w14:textId="77777777" w:rsidR="00E062B2" w:rsidRDefault="00E062B2" w:rsidP="00E062B2">
      <w:pPr>
        <w:rPr>
          <w:color w:val="000000"/>
        </w:rPr>
      </w:pPr>
      <w:r w:rsidRPr="00122A5C">
        <w:rPr>
          <w:color w:val="000000"/>
        </w:rPr>
        <w:t xml:space="preserve">Die Westenergie Breitband GmbH, vormals innogy </w:t>
      </w:r>
      <w:proofErr w:type="spellStart"/>
      <w:r w:rsidRPr="00122A5C">
        <w:rPr>
          <w:color w:val="000000"/>
        </w:rPr>
        <w:t>TelNet</w:t>
      </w:r>
      <w:proofErr w:type="spellEnd"/>
      <w:r w:rsidRPr="00122A5C">
        <w:rPr>
          <w:color w:val="000000"/>
        </w:rPr>
        <w:t xml:space="preserve"> GmbH, ist eine 100-prozentige Tochter der Westenergie AG und zuständig für den Ausbau des Breitbandnetzes in den Städten und Gemeinden. </w:t>
      </w:r>
    </w:p>
    <w:p w14:paraId="0BC35B3E" w14:textId="02774DE6" w:rsidR="00E062B2" w:rsidRDefault="00E062B2" w:rsidP="00E062B2">
      <w:pPr>
        <w:rPr>
          <w:rFonts w:cs="Arial"/>
        </w:rPr>
      </w:pPr>
      <w:r w:rsidRPr="00122A5C">
        <w:rPr>
          <w:color w:val="000000"/>
        </w:rPr>
        <w:t>Die Ansprache von Kunden im Ausbaugebiet und der Vertrieb von passenden Breitbandprodukten erfolgt durch die E.ON Energie Deutschland.</w:t>
      </w:r>
      <w:r>
        <w:rPr>
          <w:color w:val="000000"/>
        </w:rPr>
        <w:t xml:space="preserve"> </w:t>
      </w:r>
    </w:p>
    <w:p w14:paraId="1EB37D32" w14:textId="77777777" w:rsidR="00E77222" w:rsidRDefault="00E77222" w:rsidP="00E77222">
      <w:pPr>
        <w:rPr>
          <w:rFonts w:cs="Arial"/>
        </w:rPr>
      </w:pPr>
    </w:p>
    <w:p w14:paraId="06396C2B" w14:textId="4424EBC2" w:rsidR="00405181" w:rsidRDefault="00405181" w:rsidP="00405181">
      <w:pPr>
        <w:rPr>
          <w:rFonts w:cs="Arial"/>
        </w:rPr>
      </w:pPr>
    </w:p>
    <w:p w14:paraId="3719086E" w14:textId="77777777" w:rsidR="002A7986" w:rsidRPr="00750D4E" w:rsidRDefault="002A7986" w:rsidP="00701216">
      <w:pPr>
        <w:rPr>
          <w:b/>
          <w:bCs/>
        </w:rPr>
      </w:pPr>
    </w:p>
    <w:tbl>
      <w:tblPr>
        <w:tblStyle w:val="Tabellenraster"/>
        <w:tblW w:w="12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4"/>
        <w:gridCol w:w="4073"/>
        <w:gridCol w:w="3589"/>
        <w:gridCol w:w="3589"/>
      </w:tblGrid>
      <w:tr w:rsidR="00E674FB" w14:paraId="111727E5" w14:textId="77777777" w:rsidTr="00E674FB">
        <w:tc>
          <w:tcPr>
            <w:tcW w:w="1694" w:type="dxa"/>
          </w:tcPr>
          <w:p w14:paraId="02342940" w14:textId="425324BF" w:rsidR="00E674FB" w:rsidRPr="00FA05EA" w:rsidRDefault="00E674FB" w:rsidP="00320BD2">
            <w:pPr>
              <w:pStyle w:val="Infotextbold"/>
            </w:pPr>
          </w:p>
        </w:tc>
        <w:tc>
          <w:tcPr>
            <w:tcW w:w="4073" w:type="dxa"/>
          </w:tcPr>
          <w:p w14:paraId="4D2D4790" w14:textId="4914E99E" w:rsidR="00E674FB" w:rsidRPr="00B40E02" w:rsidRDefault="00E674FB" w:rsidP="00320BD2">
            <w:pPr>
              <w:pStyle w:val="Infotext"/>
            </w:pPr>
          </w:p>
        </w:tc>
        <w:tc>
          <w:tcPr>
            <w:tcW w:w="3589" w:type="dxa"/>
          </w:tcPr>
          <w:p w14:paraId="20191826" w14:textId="77777777" w:rsidR="00E674FB" w:rsidRPr="00761058" w:rsidRDefault="00E674FB" w:rsidP="00320BD2">
            <w:pPr>
              <w:pStyle w:val="Infotext"/>
            </w:pPr>
          </w:p>
        </w:tc>
        <w:tc>
          <w:tcPr>
            <w:tcW w:w="3589" w:type="dxa"/>
          </w:tcPr>
          <w:p w14:paraId="5D1F33E8" w14:textId="4FB64F9D" w:rsidR="00E674FB" w:rsidRPr="00761058" w:rsidRDefault="00E674FB" w:rsidP="00320BD2">
            <w:pPr>
              <w:pStyle w:val="Infotext"/>
            </w:pPr>
          </w:p>
        </w:tc>
      </w:tr>
    </w:tbl>
    <w:p w14:paraId="577DA364" w14:textId="385582C4" w:rsidR="004E05F2" w:rsidRDefault="004E05F2" w:rsidP="00405181"/>
    <w:p w14:paraId="43866089" w14:textId="77777777" w:rsidR="00B95D57" w:rsidRDefault="00B95D57" w:rsidP="00405181"/>
    <w:p w14:paraId="228FC783" w14:textId="00E5A10B" w:rsidR="00E7644A" w:rsidRDefault="00E7644A" w:rsidP="00405181"/>
    <w:p w14:paraId="2D03A19B" w14:textId="1C74A0DB" w:rsidR="00E7644A" w:rsidRPr="00E8193E" w:rsidRDefault="00E7644A" w:rsidP="00E7644A">
      <w:pPr>
        <w:pStyle w:val="Infotextbold"/>
        <w:rPr>
          <w:lang w:val="it-IT"/>
        </w:rPr>
      </w:pPr>
      <w:proofErr w:type="spellStart"/>
      <w:r w:rsidRPr="00E8193E">
        <w:rPr>
          <w:lang w:val="it-IT"/>
        </w:rPr>
        <w:t>Über</w:t>
      </w:r>
      <w:proofErr w:type="spellEnd"/>
      <w:r w:rsidRPr="00E8193E">
        <w:rPr>
          <w:lang w:val="it-IT"/>
        </w:rPr>
        <w:t xml:space="preserve"> die </w:t>
      </w:r>
      <w:r>
        <w:rPr>
          <w:lang w:val="it-IT"/>
        </w:rPr>
        <w:t>Westenergie AG</w:t>
      </w:r>
    </w:p>
    <w:p w14:paraId="7F5B866E" w14:textId="77777777" w:rsidR="00E7644A" w:rsidRPr="00E8193E" w:rsidRDefault="00E7644A" w:rsidP="00E7644A">
      <w:pPr>
        <w:pStyle w:val="Infotext"/>
        <w:rPr>
          <w:lang w:val="it-IT"/>
        </w:rPr>
      </w:pPr>
    </w:p>
    <w:p w14:paraId="754122F8" w14:textId="77777777" w:rsidR="00E7644A" w:rsidRDefault="00E7644A" w:rsidP="00E7644A">
      <w:pPr>
        <w:pStyle w:val="xmsonormal"/>
        <w:rPr>
          <w:lang w:val="it-IT"/>
        </w:rPr>
      </w:pPr>
      <w:r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Die Westenergie AG ist der führende Energiedienstleister und Infrastrukturanbieter in Deutschland mit rund 10.000 Mitarbeiterinnen und Mitarbeitern. Die 100-prozentige E.ON-Tochter vereint alle Aktivitäten des Konzerns in den Feldern Kommunen, Konzessionen und Netzkooperationen in Nordrhein-Westfalen, Rheinland-Pfalz und Niedersachsen. Die Westenergie-Gruppe verantwortet und betreibt rund 175.000 km Stromnetze mit rund 4,7 Millionen Stromentnahmestellen, 24.000 km Gasnetze mit rund 450.000 Ausspeisepunkten sowie 10.000 km Breitband- und 5.000 km Wassernetze. Damit schafft Westenergie eine sichere Versorgung und beständige Wertschöpfung, die in den Regionen bleibt. </w:t>
      </w:r>
      <w:r>
        <w:rPr>
          <w:rFonts w:ascii="Calibri Light" w:hAnsi="Calibri Light" w:cs="Calibri Light"/>
          <w:sz w:val="18"/>
          <w:szCs w:val="18"/>
        </w:rPr>
        <w:t xml:space="preserve">Das Energieunternehmen </w:t>
      </w:r>
      <w:r>
        <w:rPr>
          <w:rFonts w:ascii="Calibri Light" w:hAnsi="Calibri Light" w:cs="Calibri Light"/>
          <w:sz w:val="18"/>
          <w:szCs w:val="18"/>
          <w:bdr w:val="none" w:sz="0" w:space="0" w:color="auto" w:frame="1"/>
        </w:rPr>
        <w:t>hat es sich zum Ziel gesetzt, die intelligente Energielandschaft der Zukunft aktiv mitzugestalten.</w:t>
      </w:r>
      <w:r>
        <w:rPr>
          <w:rFonts w:ascii="Calibri Light" w:hAnsi="Calibri Light" w:cs="Calibri Light"/>
          <w:sz w:val="18"/>
          <w:szCs w:val="18"/>
        </w:rPr>
        <w:t xml:space="preserve"> Westenergie bietet deshalb ganzheitliche Dienstleistungen sowie Netz- und Infrastrukturlösungen für</w:t>
      </w:r>
      <w:r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moderne Kommunen und entwickelt diese maßgeschneidert im engen Dialog mit ihnen, insbesondere in ihren 1.400 Partnergemeinden. </w:t>
      </w:r>
      <w:r>
        <w:rPr>
          <w:rFonts w:ascii="Calibri Light" w:hAnsi="Calibri Light" w:cs="Calibri Light"/>
          <w:sz w:val="18"/>
          <w:szCs w:val="18"/>
          <w:bdr w:val="none" w:sz="0" w:space="0" w:color="auto" w:frame="1"/>
        </w:rPr>
        <w:t>Im Bereich Netzservice entwickelt Westenergie intelligente Lösungen für die Netzinfrastruktur von Kommunen, Unternehmen, Netzbetreibern und Stadtwerken.</w:t>
      </w:r>
    </w:p>
    <w:p w14:paraId="5EE76B6B" w14:textId="77777777" w:rsidR="00E7644A" w:rsidRPr="00BC3D3B" w:rsidRDefault="00E7644A" w:rsidP="00E7644A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  <w:lang w:val="it-IT"/>
        </w:rPr>
      </w:pPr>
    </w:p>
    <w:p w14:paraId="6C599E0F" w14:textId="6F10D44A" w:rsidR="0011659D" w:rsidRPr="00BC3D3B" w:rsidRDefault="0011659D" w:rsidP="00E7644A">
      <w:pPr>
        <w:rPr>
          <w:rFonts w:ascii="Calibri Light" w:hAnsi="Calibri Light" w:cs="Calibri Light"/>
          <w:sz w:val="18"/>
          <w:szCs w:val="18"/>
          <w:bdr w:val="none" w:sz="0" w:space="0" w:color="auto" w:frame="1"/>
          <w:lang w:val="it-IT"/>
        </w:rPr>
      </w:pPr>
    </w:p>
    <w:p w14:paraId="5165E57B" w14:textId="3FA7484A" w:rsidR="00E41AA6" w:rsidRDefault="00E41AA6" w:rsidP="001B5832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</w:p>
    <w:p w14:paraId="0F8D2790" w14:textId="77777777" w:rsidR="00576E64" w:rsidRDefault="00576E64" w:rsidP="001B5832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</w:p>
    <w:p w14:paraId="4D217A59" w14:textId="77777777" w:rsidR="00E41AA6" w:rsidRDefault="00E41AA6" w:rsidP="001B5832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</w:p>
    <w:p w14:paraId="185F79EF" w14:textId="77777777" w:rsidR="00E41AA6" w:rsidRDefault="00E41AA6" w:rsidP="001B5832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</w:p>
    <w:p w14:paraId="21D571E2" w14:textId="77777777" w:rsidR="00E41AA6" w:rsidRDefault="00E41AA6" w:rsidP="001B5832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</w:p>
    <w:sectPr w:rsidR="00E41AA6" w:rsidSect="008C0D3F">
      <w:headerReference w:type="default" r:id="rId11"/>
      <w:headerReference w:type="first" r:id="rId12"/>
      <w:footerReference w:type="first" r:id="rId13"/>
      <w:pgSz w:w="11906" w:h="16838" w:code="9"/>
      <w:pgMar w:top="2863" w:right="1134" w:bottom="1276" w:left="1418" w:header="1213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AA18E" w14:textId="77777777" w:rsidR="00E63C63" w:rsidRDefault="00E63C63" w:rsidP="00701216">
      <w:pPr>
        <w:spacing w:line="240" w:lineRule="auto"/>
      </w:pPr>
      <w:r>
        <w:separator/>
      </w:r>
    </w:p>
  </w:endnote>
  <w:endnote w:type="continuationSeparator" w:id="0">
    <w:p w14:paraId="3E10E268" w14:textId="77777777" w:rsidR="00E63C63" w:rsidRDefault="00E63C63" w:rsidP="00701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6FF6" w14:textId="77777777" w:rsidR="008C0D3F" w:rsidRDefault="008C0D3F" w:rsidP="008C0D3F">
    <w:pPr>
      <w:pStyle w:val="Fuzeile"/>
    </w:pPr>
  </w:p>
  <w:p w14:paraId="6235E57D" w14:textId="77777777" w:rsidR="008C0D3F" w:rsidRDefault="008C0D3F" w:rsidP="008C0D3F">
    <w:pPr>
      <w:pStyle w:val="Fuzeile"/>
    </w:pPr>
  </w:p>
  <w:p w14:paraId="48B1E44C" w14:textId="77777777" w:rsidR="008C0D3F" w:rsidRDefault="008C0D3F" w:rsidP="008C0D3F">
    <w:pPr>
      <w:pStyle w:val="Fuzeile"/>
    </w:pPr>
  </w:p>
  <w:p w14:paraId="6B90030F" w14:textId="77777777" w:rsidR="008C0D3F" w:rsidRPr="008C0D3F" w:rsidRDefault="008C0D3F" w:rsidP="008C0D3F">
    <w:pPr>
      <w:pStyle w:val="Fuzeile"/>
    </w:pPr>
  </w:p>
  <w:p w14:paraId="7F8AF908" w14:textId="77777777" w:rsidR="003A3DC9" w:rsidRPr="00E86FE5" w:rsidRDefault="003A3DC9" w:rsidP="003A3DC9">
    <w:pPr>
      <w:pStyle w:val="Fuzeile"/>
      <w:rPr>
        <w:rFonts w:asciiTheme="majorHAnsi" w:hAnsiTheme="majorHAnsi"/>
        <w:b/>
      </w:rPr>
    </w:pPr>
    <w:r>
      <w:rPr>
        <w:rFonts w:asciiTheme="majorHAnsi" w:hAnsiTheme="majorHAnsi"/>
        <w:b/>
      </w:rPr>
      <w:t>Westenergie AG</w:t>
    </w:r>
  </w:p>
  <w:p w14:paraId="1180A2C9" w14:textId="77777777" w:rsidR="003A3DC9" w:rsidRDefault="003A3DC9" w:rsidP="003A3DC9">
    <w:pPr>
      <w:pStyle w:val="Fuzeile"/>
    </w:pPr>
    <w:proofErr w:type="spellStart"/>
    <w:r>
      <w:t>Rauschermühle</w:t>
    </w:r>
    <w:proofErr w:type="spellEnd"/>
    <w:r>
      <w:t xml:space="preserve"> </w:t>
    </w:r>
    <w:r>
      <w:rPr>
        <w:rFonts w:asciiTheme="majorHAnsi" w:hAnsiTheme="majorHAnsi"/>
        <w:b/>
      </w:rPr>
      <w:t>·</w:t>
    </w:r>
    <w:r>
      <w:t xml:space="preserve"> 56648 Saffig </w:t>
    </w:r>
    <w:r>
      <w:rPr>
        <w:rFonts w:asciiTheme="majorHAnsi" w:hAnsiTheme="majorHAnsi"/>
        <w:b/>
      </w:rPr>
      <w:t>·</w:t>
    </w:r>
    <w:r>
      <w:t xml:space="preserve"> westenergie.de</w:t>
    </w:r>
  </w:p>
  <w:p w14:paraId="4A3203A8" w14:textId="2EA4DBD1" w:rsidR="0034670E" w:rsidRPr="0034670E" w:rsidRDefault="003A3DC9" w:rsidP="003A3DC9">
    <w:pPr>
      <w:rPr>
        <w:sz w:val="15"/>
      </w:rPr>
    </w:pPr>
    <w:r w:rsidRPr="006B3179">
      <w:rPr>
        <w:sz w:val="15"/>
      </w:rPr>
      <w:t>Folgen Sie uns auf twitter.com/</w:t>
    </w:r>
    <w:proofErr w:type="spellStart"/>
    <w:r w:rsidRPr="006B3179">
      <w:rPr>
        <w:sz w:val="15"/>
      </w:rPr>
      <w:t>westenergie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99589" w14:textId="77777777" w:rsidR="00E63C63" w:rsidRDefault="00E63C63" w:rsidP="00701216">
      <w:pPr>
        <w:spacing w:line="240" w:lineRule="auto"/>
      </w:pPr>
      <w:r>
        <w:separator/>
      </w:r>
    </w:p>
  </w:footnote>
  <w:footnote w:type="continuationSeparator" w:id="0">
    <w:p w14:paraId="71B33259" w14:textId="77777777" w:rsidR="00E63C63" w:rsidRDefault="00E63C63" w:rsidP="00701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0824" w14:textId="77777777" w:rsidR="0052789D" w:rsidRDefault="00A2758A">
    <w:pPr>
      <w:pStyle w:val="Kopf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D82BD8F" wp14:editId="0BAEED6C">
          <wp:simplePos x="0" y="0"/>
          <wp:positionH relativeFrom="page">
            <wp:posOffset>4536440</wp:posOffset>
          </wp:positionH>
          <wp:positionV relativeFrom="page">
            <wp:posOffset>575945</wp:posOffset>
          </wp:positionV>
          <wp:extent cx="2340000" cy="475200"/>
          <wp:effectExtent l="0" t="0" r="3175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89D" w:rsidRPr="00701216">
      <w:t>Presseinformation</w:t>
    </w:r>
  </w:p>
  <w:p w14:paraId="4DD116F5" w14:textId="77777777" w:rsidR="00701216" w:rsidRDefault="0052789D" w:rsidP="006162B9">
    <w:pPr>
      <w:spacing w:before="560" w:after="540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8193E">
      <w:rPr>
        <w:noProof/>
      </w:rPr>
      <w:t>2</w:t>
    </w:r>
    <w:r>
      <w:fldChar w:fldCharType="end"/>
    </w:r>
    <w:r>
      <w:t xml:space="preserve"> von </w:t>
    </w:r>
    <w:r w:rsidR="00A2758A">
      <w:rPr>
        <w:noProof/>
      </w:rPr>
      <w:fldChar w:fldCharType="begin"/>
    </w:r>
    <w:r w:rsidR="00A2758A">
      <w:rPr>
        <w:noProof/>
      </w:rPr>
      <w:instrText xml:space="preserve"> NUMPAGES  \* Arabic  \* MERGEFORMAT </w:instrText>
    </w:r>
    <w:r w:rsidR="00A2758A">
      <w:rPr>
        <w:noProof/>
      </w:rPr>
      <w:fldChar w:fldCharType="separate"/>
    </w:r>
    <w:r w:rsidR="00E8193E">
      <w:rPr>
        <w:noProof/>
      </w:rPr>
      <w:t>2</w:t>
    </w:r>
    <w:r w:rsidR="00A2758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67FAD" w14:textId="77777777" w:rsidR="00701216" w:rsidRPr="00701216" w:rsidRDefault="00EA3AB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D6ECE0" wp14:editId="604A2065">
              <wp:simplePos x="0" y="0"/>
              <wp:positionH relativeFrom="page">
                <wp:posOffset>4536440</wp:posOffset>
              </wp:positionH>
              <wp:positionV relativeFrom="page">
                <wp:posOffset>575945</wp:posOffset>
              </wp:positionV>
              <wp:extent cx="2340000" cy="468000"/>
              <wp:effectExtent l="0" t="0" r="3175" b="8255"/>
              <wp:wrapNone/>
              <wp:docPr id="3" name="Text Box 5" descr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0000" cy="46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9A66C" w14:textId="77777777" w:rsidR="00EA3AB4" w:rsidRDefault="00EA3AB4" w:rsidP="00EA3A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D8E505" wp14:editId="58D6DE6F">
                                <wp:extent cx="2339975" cy="475605"/>
                                <wp:effectExtent l="0" t="0" r="3175" b="127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475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6EC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Logo" style="position:absolute;margin-left:357.2pt;margin-top:45.35pt;width:184.25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" stroked="f" strokeweight="0">
              <v:textbox inset="0,0,0,0">
                <w:txbxContent>
                  <w:p w14:paraId="16C9A66C" w14:textId="77777777" w:rsidR="00EA3AB4" w:rsidRDefault="00EA3AB4" w:rsidP="00EA3AB4">
                    <w:r>
                      <w:rPr>
                        <w:noProof/>
                      </w:rPr>
                      <w:drawing>
                        <wp:inline distT="0" distB="0" distL="0" distR="0" wp14:anchorId="61D8E505" wp14:editId="58D6DE6F">
                          <wp:extent cx="2339975" cy="475605"/>
                          <wp:effectExtent l="0" t="0" r="3175" b="127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475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1216" w:rsidRPr="00701216"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E29"/>
    <w:multiLevelType w:val="multilevel"/>
    <w:tmpl w:val="8B24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0D0C3C"/>
    <w:multiLevelType w:val="hybridMultilevel"/>
    <w:tmpl w:val="11EE2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0A8B"/>
    <w:multiLevelType w:val="hybridMultilevel"/>
    <w:tmpl w:val="66289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F6880"/>
    <w:multiLevelType w:val="hybridMultilevel"/>
    <w:tmpl w:val="9A10E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B4A06"/>
    <w:multiLevelType w:val="hybridMultilevel"/>
    <w:tmpl w:val="3E280C22"/>
    <w:lvl w:ilvl="0" w:tplc="CDC4637A">
      <w:start w:val="1"/>
      <w:numFmt w:val="bullet"/>
      <w:pStyle w:val="Untertitel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3F"/>
    <w:rsid w:val="00006A66"/>
    <w:rsid w:val="00033FE4"/>
    <w:rsid w:val="000368B2"/>
    <w:rsid w:val="0004511E"/>
    <w:rsid w:val="00051802"/>
    <w:rsid w:val="00070253"/>
    <w:rsid w:val="00070A2B"/>
    <w:rsid w:val="0009257B"/>
    <w:rsid w:val="00095BC2"/>
    <w:rsid w:val="00096FA3"/>
    <w:rsid w:val="000B4ADB"/>
    <w:rsid w:val="000C47D7"/>
    <w:rsid w:val="000C6749"/>
    <w:rsid w:val="000D07E9"/>
    <w:rsid w:val="000D0A34"/>
    <w:rsid w:val="000D6ED1"/>
    <w:rsid w:val="000E685D"/>
    <w:rsid w:val="000F2F55"/>
    <w:rsid w:val="000F311C"/>
    <w:rsid w:val="000F5263"/>
    <w:rsid w:val="00106E93"/>
    <w:rsid w:val="001152DC"/>
    <w:rsid w:val="0011659D"/>
    <w:rsid w:val="00122A5C"/>
    <w:rsid w:val="001246F5"/>
    <w:rsid w:val="00131792"/>
    <w:rsid w:val="0013322F"/>
    <w:rsid w:val="00137A70"/>
    <w:rsid w:val="00142E5C"/>
    <w:rsid w:val="00154D3A"/>
    <w:rsid w:val="0015592C"/>
    <w:rsid w:val="0016017F"/>
    <w:rsid w:val="00167A23"/>
    <w:rsid w:val="00184AAE"/>
    <w:rsid w:val="00184AC4"/>
    <w:rsid w:val="00184B9F"/>
    <w:rsid w:val="001863E9"/>
    <w:rsid w:val="001A470B"/>
    <w:rsid w:val="001B5832"/>
    <w:rsid w:val="001C313C"/>
    <w:rsid w:val="001C58E0"/>
    <w:rsid w:val="001C72A1"/>
    <w:rsid w:val="001D14F6"/>
    <w:rsid w:val="001D5235"/>
    <w:rsid w:val="001D7354"/>
    <w:rsid w:val="001E1123"/>
    <w:rsid w:val="001E1CC3"/>
    <w:rsid w:val="001F0F21"/>
    <w:rsid w:val="001F2790"/>
    <w:rsid w:val="0020230A"/>
    <w:rsid w:val="00205E97"/>
    <w:rsid w:val="00213E7D"/>
    <w:rsid w:val="002155C0"/>
    <w:rsid w:val="00217D5C"/>
    <w:rsid w:val="0022496D"/>
    <w:rsid w:val="0024448E"/>
    <w:rsid w:val="002510C8"/>
    <w:rsid w:val="00256C96"/>
    <w:rsid w:val="0026176F"/>
    <w:rsid w:val="002618E4"/>
    <w:rsid w:val="00271DF0"/>
    <w:rsid w:val="00276922"/>
    <w:rsid w:val="00285EEA"/>
    <w:rsid w:val="002A26C3"/>
    <w:rsid w:val="002A4A81"/>
    <w:rsid w:val="002A7986"/>
    <w:rsid w:val="002B1B19"/>
    <w:rsid w:val="002C39AF"/>
    <w:rsid w:val="002D0BC2"/>
    <w:rsid w:val="002D4803"/>
    <w:rsid w:val="002F66FB"/>
    <w:rsid w:val="00306565"/>
    <w:rsid w:val="003206C8"/>
    <w:rsid w:val="00320BD2"/>
    <w:rsid w:val="003257CA"/>
    <w:rsid w:val="00330C6A"/>
    <w:rsid w:val="003462B6"/>
    <w:rsid w:val="0034670E"/>
    <w:rsid w:val="00350741"/>
    <w:rsid w:val="003507AC"/>
    <w:rsid w:val="00351024"/>
    <w:rsid w:val="00366A1F"/>
    <w:rsid w:val="00370A0A"/>
    <w:rsid w:val="003765E7"/>
    <w:rsid w:val="00384EA7"/>
    <w:rsid w:val="003A1A5C"/>
    <w:rsid w:val="003A274B"/>
    <w:rsid w:val="003A3DC9"/>
    <w:rsid w:val="003A7C2C"/>
    <w:rsid w:val="003C1DEC"/>
    <w:rsid w:val="003C5352"/>
    <w:rsid w:val="003E2629"/>
    <w:rsid w:val="003E44A5"/>
    <w:rsid w:val="003F558A"/>
    <w:rsid w:val="00400614"/>
    <w:rsid w:val="004006AE"/>
    <w:rsid w:val="00405181"/>
    <w:rsid w:val="00416DB8"/>
    <w:rsid w:val="00417021"/>
    <w:rsid w:val="00423B6F"/>
    <w:rsid w:val="0042489A"/>
    <w:rsid w:val="00433BCC"/>
    <w:rsid w:val="00440433"/>
    <w:rsid w:val="00441878"/>
    <w:rsid w:val="004604BB"/>
    <w:rsid w:val="00484BEB"/>
    <w:rsid w:val="004967BD"/>
    <w:rsid w:val="004C12DF"/>
    <w:rsid w:val="004C3758"/>
    <w:rsid w:val="004D54B1"/>
    <w:rsid w:val="004E05F2"/>
    <w:rsid w:val="004E4D1F"/>
    <w:rsid w:val="004E7302"/>
    <w:rsid w:val="004F47A7"/>
    <w:rsid w:val="004F6151"/>
    <w:rsid w:val="0050712C"/>
    <w:rsid w:val="00517D7B"/>
    <w:rsid w:val="00520398"/>
    <w:rsid w:val="005226B6"/>
    <w:rsid w:val="0052789D"/>
    <w:rsid w:val="00530931"/>
    <w:rsid w:val="00535BD7"/>
    <w:rsid w:val="00562D82"/>
    <w:rsid w:val="00576E64"/>
    <w:rsid w:val="00596FE1"/>
    <w:rsid w:val="005A2558"/>
    <w:rsid w:val="005B15DD"/>
    <w:rsid w:val="005B2B2A"/>
    <w:rsid w:val="005B4B32"/>
    <w:rsid w:val="005B59FE"/>
    <w:rsid w:val="005C1B1D"/>
    <w:rsid w:val="005D5E5C"/>
    <w:rsid w:val="005E6B60"/>
    <w:rsid w:val="005F152A"/>
    <w:rsid w:val="006026D3"/>
    <w:rsid w:val="00604BC1"/>
    <w:rsid w:val="006052D7"/>
    <w:rsid w:val="00610B38"/>
    <w:rsid w:val="006162B9"/>
    <w:rsid w:val="00617694"/>
    <w:rsid w:val="00632C42"/>
    <w:rsid w:val="0064721C"/>
    <w:rsid w:val="0066001A"/>
    <w:rsid w:val="006616DC"/>
    <w:rsid w:val="00666D54"/>
    <w:rsid w:val="006827FE"/>
    <w:rsid w:val="0069253F"/>
    <w:rsid w:val="00694EA7"/>
    <w:rsid w:val="00696C95"/>
    <w:rsid w:val="006A2984"/>
    <w:rsid w:val="006B420E"/>
    <w:rsid w:val="006B4AAD"/>
    <w:rsid w:val="006C2EA5"/>
    <w:rsid w:val="006C34A8"/>
    <w:rsid w:val="006D2AA9"/>
    <w:rsid w:val="006E03E7"/>
    <w:rsid w:val="006F27B1"/>
    <w:rsid w:val="006F59DC"/>
    <w:rsid w:val="00701216"/>
    <w:rsid w:val="007054EF"/>
    <w:rsid w:val="00705E83"/>
    <w:rsid w:val="00720DCE"/>
    <w:rsid w:val="00722AB8"/>
    <w:rsid w:val="007324B2"/>
    <w:rsid w:val="007501AD"/>
    <w:rsid w:val="00750D4E"/>
    <w:rsid w:val="00755E37"/>
    <w:rsid w:val="00761058"/>
    <w:rsid w:val="00773D39"/>
    <w:rsid w:val="00774BF8"/>
    <w:rsid w:val="00776D9C"/>
    <w:rsid w:val="007770F6"/>
    <w:rsid w:val="00783934"/>
    <w:rsid w:val="0079627D"/>
    <w:rsid w:val="00797393"/>
    <w:rsid w:val="007A0DCA"/>
    <w:rsid w:val="007C13F6"/>
    <w:rsid w:val="007D234B"/>
    <w:rsid w:val="007D638F"/>
    <w:rsid w:val="007E4D78"/>
    <w:rsid w:val="007E512C"/>
    <w:rsid w:val="007E59C7"/>
    <w:rsid w:val="007E7755"/>
    <w:rsid w:val="00813208"/>
    <w:rsid w:val="008163ED"/>
    <w:rsid w:val="008212E7"/>
    <w:rsid w:val="008244B9"/>
    <w:rsid w:val="00842FF6"/>
    <w:rsid w:val="00844535"/>
    <w:rsid w:val="00847299"/>
    <w:rsid w:val="008511C2"/>
    <w:rsid w:val="00852670"/>
    <w:rsid w:val="00860327"/>
    <w:rsid w:val="008669B9"/>
    <w:rsid w:val="008757E7"/>
    <w:rsid w:val="0088450F"/>
    <w:rsid w:val="008A41D2"/>
    <w:rsid w:val="008A4630"/>
    <w:rsid w:val="008A5B01"/>
    <w:rsid w:val="008B0893"/>
    <w:rsid w:val="008B3CCC"/>
    <w:rsid w:val="008B5519"/>
    <w:rsid w:val="008C0B72"/>
    <w:rsid w:val="008C0D3F"/>
    <w:rsid w:val="008C115C"/>
    <w:rsid w:val="008C72FA"/>
    <w:rsid w:val="008F7D34"/>
    <w:rsid w:val="00902145"/>
    <w:rsid w:val="0090421C"/>
    <w:rsid w:val="009078EE"/>
    <w:rsid w:val="009101D4"/>
    <w:rsid w:val="00914261"/>
    <w:rsid w:val="00920EB4"/>
    <w:rsid w:val="00921040"/>
    <w:rsid w:val="00921BE9"/>
    <w:rsid w:val="00923380"/>
    <w:rsid w:val="009258BF"/>
    <w:rsid w:val="0093607A"/>
    <w:rsid w:val="00942BAF"/>
    <w:rsid w:val="009544C9"/>
    <w:rsid w:val="00955373"/>
    <w:rsid w:val="00964EA8"/>
    <w:rsid w:val="0096754B"/>
    <w:rsid w:val="0097480C"/>
    <w:rsid w:val="00980555"/>
    <w:rsid w:val="0098757E"/>
    <w:rsid w:val="00993D68"/>
    <w:rsid w:val="00994B0C"/>
    <w:rsid w:val="009A0D68"/>
    <w:rsid w:val="009A1177"/>
    <w:rsid w:val="009A1664"/>
    <w:rsid w:val="009B2887"/>
    <w:rsid w:val="009B2C0A"/>
    <w:rsid w:val="009B46E2"/>
    <w:rsid w:val="009B7AD9"/>
    <w:rsid w:val="009C61E4"/>
    <w:rsid w:val="00A0069F"/>
    <w:rsid w:val="00A01296"/>
    <w:rsid w:val="00A02965"/>
    <w:rsid w:val="00A14935"/>
    <w:rsid w:val="00A20415"/>
    <w:rsid w:val="00A246D9"/>
    <w:rsid w:val="00A2758A"/>
    <w:rsid w:val="00A33399"/>
    <w:rsid w:val="00A34FBE"/>
    <w:rsid w:val="00A51BB7"/>
    <w:rsid w:val="00A57172"/>
    <w:rsid w:val="00A6001A"/>
    <w:rsid w:val="00A848D4"/>
    <w:rsid w:val="00A976D2"/>
    <w:rsid w:val="00AA6A26"/>
    <w:rsid w:val="00AB7A15"/>
    <w:rsid w:val="00AC3E1D"/>
    <w:rsid w:val="00AD0E56"/>
    <w:rsid w:val="00AD40BC"/>
    <w:rsid w:val="00AE727A"/>
    <w:rsid w:val="00AF7177"/>
    <w:rsid w:val="00B23C69"/>
    <w:rsid w:val="00B3781F"/>
    <w:rsid w:val="00B56351"/>
    <w:rsid w:val="00B5773F"/>
    <w:rsid w:val="00B62D8E"/>
    <w:rsid w:val="00B91C70"/>
    <w:rsid w:val="00B9314D"/>
    <w:rsid w:val="00B95D57"/>
    <w:rsid w:val="00BC33A7"/>
    <w:rsid w:val="00BC3D3B"/>
    <w:rsid w:val="00BC4598"/>
    <w:rsid w:val="00BC74F4"/>
    <w:rsid w:val="00BD0C5E"/>
    <w:rsid w:val="00BD0D24"/>
    <w:rsid w:val="00BE7FFA"/>
    <w:rsid w:val="00BF3CEC"/>
    <w:rsid w:val="00BF5DC8"/>
    <w:rsid w:val="00C07303"/>
    <w:rsid w:val="00C104BE"/>
    <w:rsid w:val="00C144D1"/>
    <w:rsid w:val="00C16DA7"/>
    <w:rsid w:val="00C22574"/>
    <w:rsid w:val="00C2431B"/>
    <w:rsid w:val="00C30855"/>
    <w:rsid w:val="00C33072"/>
    <w:rsid w:val="00C34C03"/>
    <w:rsid w:val="00C362E2"/>
    <w:rsid w:val="00C56566"/>
    <w:rsid w:val="00C72872"/>
    <w:rsid w:val="00C72AC6"/>
    <w:rsid w:val="00C738D3"/>
    <w:rsid w:val="00C7666F"/>
    <w:rsid w:val="00C82778"/>
    <w:rsid w:val="00CA4383"/>
    <w:rsid w:val="00CB0FFA"/>
    <w:rsid w:val="00CB18FB"/>
    <w:rsid w:val="00CC52E8"/>
    <w:rsid w:val="00CD106E"/>
    <w:rsid w:val="00CD692B"/>
    <w:rsid w:val="00CD71EC"/>
    <w:rsid w:val="00CF41B4"/>
    <w:rsid w:val="00D065C0"/>
    <w:rsid w:val="00D07F70"/>
    <w:rsid w:val="00D114BF"/>
    <w:rsid w:val="00D17762"/>
    <w:rsid w:val="00D21E29"/>
    <w:rsid w:val="00D26D32"/>
    <w:rsid w:val="00D44376"/>
    <w:rsid w:val="00D46A6F"/>
    <w:rsid w:val="00D81B36"/>
    <w:rsid w:val="00D8353E"/>
    <w:rsid w:val="00D86AA7"/>
    <w:rsid w:val="00D92220"/>
    <w:rsid w:val="00D96215"/>
    <w:rsid w:val="00DA30C0"/>
    <w:rsid w:val="00DA4150"/>
    <w:rsid w:val="00DB64E4"/>
    <w:rsid w:val="00DC6986"/>
    <w:rsid w:val="00DD5CAA"/>
    <w:rsid w:val="00DE6380"/>
    <w:rsid w:val="00DE6F6E"/>
    <w:rsid w:val="00DF0259"/>
    <w:rsid w:val="00DF0FF9"/>
    <w:rsid w:val="00DF6323"/>
    <w:rsid w:val="00DF743A"/>
    <w:rsid w:val="00E062B2"/>
    <w:rsid w:val="00E125C5"/>
    <w:rsid w:val="00E13DED"/>
    <w:rsid w:val="00E14218"/>
    <w:rsid w:val="00E22634"/>
    <w:rsid w:val="00E237A2"/>
    <w:rsid w:val="00E249F3"/>
    <w:rsid w:val="00E40A33"/>
    <w:rsid w:val="00E41AA6"/>
    <w:rsid w:val="00E43D3F"/>
    <w:rsid w:val="00E47DCD"/>
    <w:rsid w:val="00E541D3"/>
    <w:rsid w:val="00E603E4"/>
    <w:rsid w:val="00E62883"/>
    <w:rsid w:val="00E63C63"/>
    <w:rsid w:val="00E65C39"/>
    <w:rsid w:val="00E674FB"/>
    <w:rsid w:val="00E7644A"/>
    <w:rsid w:val="00E77222"/>
    <w:rsid w:val="00E8193E"/>
    <w:rsid w:val="00E821C3"/>
    <w:rsid w:val="00E845B5"/>
    <w:rsid w:val="00E8634E"/>
    <w:rsid w:val="00E86FE5"/>
    <w:rsid w:val="00E93774"/>
    <w:rsid w:val="00E93E38"/>
    <w:rsid w:val="00E9532D"/>
    <w:rsid w:val="00E97315"/>
    <w:rsid w:val="00EA3AB4"/>
    <w:rsid w:val="00EA65DD"/>
    <w:rsid w:val="00EA7035"/>
    <w:rsid w:val="00EB39E4"/>
    <w:rsid w:val="00EC3D09"/>
    <w:rsid w:val="00ED6FCE"/>
    <w:rsid w:val="00EE154F"/>
    <w:rsid w:val="00EE4BDE"/>
    <w:rsid w:val="00EF173C"/>
    <w:rsid w:val="00EF5FA9"/>
    <w:rsid w:val="00F0305A"/>
    <w:rsid w:val="00F204F9"/>
    <w:rsid w:val="00F37B6A"/>
    <w:rsid w:val="00F574C0"/>
    <w:rsid w:val="00F6441A"/>
    <w:rsid w:val="00F64B6F"/>
    <w:rsid w:val="00F679C1"/>
    <w:rsid w:val="00F76F63"/>
    <w:rsid w:val="00F931AF"/>
    <w:rsid w:val="00F96281"/>
    <w:rsid w:val="00F97EDE"/>
    <w:rsid w:val="00FA05EA"/>
    <w:rsid w:val="00FB36E3"/>
    <w:rsid w:val="00FB7EBB"/>
    <w:rsid w:val="00FD0BD8"/>
    <w:rsid w:val="00FD430C"/>
    <w:rsid w:val="00FE16A6"/>
    <w:rsid w:val="00FF180E"/>
    <w:rsid w:val="00FF41E7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E0CE5EA"/>
  <w15:docId w15:val="{FB27F09F-F27B-47FA-8498-320349B5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58"/>
    <w:pPr>
      <w:spacing w:after="0" w:line="235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A0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59B0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216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701216"/>
    <w:rPr>
      <w:rFonts w:asciiTheme="majorHAnsi" w:hAnsiTheme="majorHAnsi"/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6C34A8"/>
    <w:pPr>
      <w:spacing w:line="180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C34A8"/>
    <w:rPr>
      <w:sz w:val="15"/>
    </w:rPr>
  </w:style>
  <w:style w:type="paragraph" w:styleId="Titel">
    <w:name w:val="Title"/>
    <w:basedOn w:val="Standard"/>
    <w:link w:val="TitelZchn"/>
    <w:uiPriority w:val="10"/>
    <w:qFormat/>
    <w:rsid w:val="00701216"/>
    <w:pPr>
      <w:spacing w:after="300" w:line="432" w:lineRule="exact"/>
      <w:contextualSpacing/>
    </w:pPr>
    <w:rPr>
      <w:rFonts w:asciiTheme="majorHAnsi" w:hAnsiTheme="majorHAnsi"/>
      <w:b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701216"/>
    <w:rPr>
      <w:rFonts w:asciiTheme="majorHAnsi" w:hAnsiTheme="majorHAnsi"/>
      <w:b/>
      <w:sz w:val="36"/>
      <w:szCs w:val="36"/>
    </w:rPr>
  </w:style>
  <w:style w:type="paragraph" w:styleId="Listenabsatz">
    <w:name w:val="List Paragraph"/>
    <w:basedOn w:val="Standard"/>
    <w:uiPriority w:val="34"/>
    <w:qFormat/>
    <w:rsid w:val="00701216"/>
    <w:pPr>
      <w:ind w:left="720"/>
      <w:contextualSpacing/>
    </w:pPr>
  </w:style>
  <w:style w:type="paragraph" w:styleId="Untertitel">
    <w:name w:val="Subtitle"/>
    <w:basedOn w:val="Listenabsatz"/>
    <w:link w:val="UntertitelZchn"/>
    <w:uiPriority w:val="11"/>
    <w:qFormat/>
    <w:rsid w:val="00701216"/>
    <w:pPr>
      <w:numPr>
        <w:numId w:val="1"/>
      </w:numPr>
      <w:spacing w:after="260"/>
    </w:pPr>
    <w:rPr>
      <w:rFonts w:asciiTheme="majorHAnsi" w:hAnsiTheme="majorHAnsi"/>
      <w:b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1216"/>
    <w:rPr>
      <w:rFonts w:asciiTheme="majorHAnsi" w:hAnsiTheme="majorHAnsi"/>
      <w:b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1D7354"/>
    <w:rPr>
      <w:rFonts w:asciiTheme="majorHAnsi" w:hAnsiTheme="majorHAnsi"/>
      <w:b/>
    </w:rPr>
  </w:style>
  <w:style w:type="table" w:styleId="Tabellenraster">
    <w:name w:val="Table Grid"/>
    <w:basedOn w:val="NormaleTabelle"/>
    <w:uiPriority w:val="59"/>
    <w:rsid w:val="001D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xt">
    <w:name w:val="Infotext"/>
    <w:basedOn w:val="Standard"/>
    <w:qFormat/>
    <w:rsid w:val="00761058"/>
    <w:rPr>
      <w:sz w:val="18"/>
    </w:rPr>
  </w:style>
  <w:style w:type="paragraph" w:customStyle="1" w:styleId="Infotextbold">
    <w:name w:val="Infotext bold"/>
    <w:basedOn w:val="Infotext"/>
    <w:qFormat/>
    <w:rsid w:val="00FA05EA"/>
    <w:rPr>
      <w:rFonts w:asciiTheme="majorHAnsi" w:hAnsiTheme="majorHAnsi"/>
      <w:b/>
    </w:rPr>
  </w:style>
  <w:style w:type="paragraph" w:customStyle="1" w:styleId="Standardbold">
    <w:name w:val="Standard bold"/>
    <w:basedOn w:val="Standard"/>
    <w:qFormat/>
    <w:rsid w:val="00FA05EA"/>
    <w:rPr>
      <w:rFonts w:asciiTheme="majorHAnsi" w:hAnsiTheme="majorHAnsi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05EA"/>
    <w:rPr>
      <w:rFonts w:asciiTheme="majorHAnsi" w:eastAsiaTheme="majorEastAsia" w:hAnsiTheme="majorHAnsi" w:cstheme="majorBidi"/>
      <w:b/>
      <w:bCs/>
      <w:color w:val="F59B00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FA05EA"/>
    <w:rPr>
      <w:rFonts w:asciiTheme="majorHAnsi" w:hAnsiTheme="maj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E5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rd"/>
    <w:rsid w:val="00276922"/>
    <w:pPr>
      <w:spacing w:line="240" w:lineRule="auto"/>
    </w:pPr>
    <w:rPr>
      <w:rFonts w:ascii="Calibri" w:hAnsi="Calibri" w:cs="Calibri"/>
      <w:lang w:eastAsia="de-DE"/>
    </w:rPr>
  </w:style>
  <w:style w:type="character" w:styleId="Hyperlink">
    <w:name w:val="Hyperlink"/>
    <w:basedOn w:val="Absatz-Standardschriftart"/>
    <w:uiPriority w:val="99"/>
    <w:unhideWhenUsed/>
    <w:rsid w:val="0095537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537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B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nnogy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0000FF"/>
      </a:hlink>
      <a:folHlink>
        <a:srgbClr val="800080"/>
      </a:folHlink>
    </a:clrScheme>
    <a:fontScheme name="Benutzerdefiniert 7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>
      <a:srgbClr val="FFFFFF"/>
    </a:custClr>
    <a:custClr name="Atmospheric Anthracite 80%">
      <a:srgbClr val="333333"/>
    </a:custClr>
    <a:custClr name="Pulsing Purple Bright">
      <a:srgbClr val="C81E82"/>
    </a:custClr>
    <a:custClr name="Fiery Fuchsia Bright">
      <a:srgbClr val="E60055"/>
    </a:custClr>
    <a:custClr name="Radiant Red Bright">
      <a:srgbClr val="EB4B0A"/>
    </a:custClr>
    <a:custClr name="Mellow Yellow Bright">
      <a:srgbClr val="F59B00"/>
    </a:custClr>
    <a:custClr name="Galvanic Green Bright">
      <a:srgbClr val="64B42D"/>
    </a:custClr>
    <a:custClr name="Blazing Blue Bright">
      <a:srgbClr val="009BA5"/>
    </a:custClr>
    <a:custClr name="Iridescent Indigo Bright">
      <a:srgbClr val="00AAE1"/>
    </a:custClr>
    <a:custClr>
      <a:srgbClr val="FFFFFF"/>
    </a:custClr>
    <a:custClr>
      <a:srgbClr val="FFFFFF"/>
    </a:custClr>
    <a:custClr name="Atmospheric Anthracite 60%">
      <a:srgbClr val="666666"/>
    </a:custClr>
    <a:custClr name="Pulsing Purple Muted">
      <a:srgbClr val="780A5F"/>
    </a:custClr>
    <a:custClr name="Fiery Fuchsia Muted">
      <a:srgbClr val="A50032"/>
    </a:custClr>
    <a:custClr name="Radiant Red Muted">
      <a:srgbClr val="B9280A"/>
    </a:custClr>
    <a:custClr name="Mellow Yellow Muted">
      <a:srgbClr val="D27300"/>
    </a:custClr>
    <a:custClr name="Galvanic Green Muted">
      <a:srgbClr val="00875A"/>
    </a:custClr>
    <a:custClr name="Blazing Blue Muted">
      <a:srgbClr val="005F69"/>
    </a:custClr>
    <a:custClr name="Iridescent Indigo Muted">
      <a:srgbClr val="143C8C"/>
    </a:custClr>
    <a:custClr>
      <a:srgbClr val="FFFFFF"/>
    </a:custClr>
    <a:custClr>
      <a:srgbClr val="FFFFFF"/>
    </a:custClr>
    <a:custClr name="Atmospheric Anthracite 40%">
      <a:srgbClr val="99999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tmospheric Anthracite 20%">
      <a:srgbClr val="CCCCC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tmospheric Anthracite 10%">
      <a:srgbClr val="E5E5E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ac7ce506-ec63-48db-a594-c51fc36c48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0BC203E04654A9FA2C7CF9B28A8BD" ma:contentTypeVersion="16" ma:contentTypeDescription="Create a new document." ma:contentTypeScope="" ma:versionID="7f05f660ee909df3ed0b47a885b91e37">
  <xsd:schema xmlns:xsd="http://www.w3.org/2001/XMLSchema" xmlns:xs="http://www.w3.org/2001/XMLSchema" xmlns:p="http://schemas.microsoft.com/office/2006/metadata/properties" xmlns:ns2="ac7ce506-ec63-48db-a594-c51fc36c482b" targetNamespace="http://schemas.microsoft.com/office/2006/metadata/properties" ma:root="true" ma:fieldsID="6a1e2a77357e40c9ddfa774f883b34a7" ns2:_="">
    <xsd:import namespace="ac7ce506-ec63-48db-a594-c51fc36c4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SourceI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ce506-ec63-48db-a594-c51fc36c4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urceID" ma:index="15" nillable="true" ma:displayName="SourceID" ma:internalName="SourceID">
      <xsd:simpleType>
        <xsd:restriction base="dms:Number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F0B5-D757-4DAC-86C9-C66B7C714C1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c7ce506-ec63-48db-a594-c51fc36c48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C6D7D8-472B-46CD-AD77-204336A97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70386-606B-4B32-8897-F4CD5BC2C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ce506-ec63-48db-a594-c51fc36c4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E9476-19B1-4ED0-AC66-93A99944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innogy SE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Binder, Paul</dc:creator>
  <cp:lastModifiedBy>Fischer, Martina</cp:lastModifiedBy>
  <cp:revision>47</cp:revision>
  <cp:lastPrinted>2020-10-20T10:42:00Z</cp:lastPrinted>
  <dcterms:created xsi:type="dcterms:W3CDTF">2021-09-03T12:35:00Z</dcterms:created>
  <dcterms:modified xsi:type="dcterms:W3CDTF">2022-02-02T11:29:00Z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0x0101004B70BC203E04654A9FA2C7CF9B28A8BD</vt:lpwstr>
  </property>
</Properties>
</file>